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AB06" w14:textId="77777777" w:rsidR="002F6802" w:rsidRDefault="002F6802" w:rsidP="002F6802">
      <w:pPr>
        <w:jc w:val="center"/>
        <w:rPr>
          <w:b/>
          <w:bCs/>
          <w:sz w:val="28"/>
          <w:szCs w:val="32"/>
        </w:rPr>
      </w:pPr>
      <w:r w:rsidRPr="002F6802">
        <w:rPr>
          <w:b/>
          <w:bCs/>
          <w:sz w:val="28"/>
          <w:szCs w:val="32"/>
        </w:rPr>
        <w:t>【入門ガイド】物流の未来を創る「フィジカルインターネット」</w:t>
      </w:r>
    </w:p>
    <w:p w14:paraId="27D04681" w14:textId="35CEDB8D" w:rsidR="002F6802" w:rsidRPr="002F6802" w:rsidRDefault="002F6802" w:rsidP="002F6802">
      <w:pPr>
        <w:jc w:val="center"/>
        <w:rPr>
          <w:b/>
          <w:bCs/>
          <w:sz w:val="28"/>
          <w:szCs w:val="32"/>
        </w:rPr>
      </w:pPr>
      <w:r>
        <w:rPr>
          <w:rFonts w:hint="eastAsia"/>
          <w:b/>
          <w:bCs/>
          <w:sz w:val="28"/>
          <w:szCs w:val="32"/>
        </w:rPr>
        <w:t>～</w:t>
      </w:r>
      <w:r w:rsidRPr="002F6802">
        <w:rPr>
          <w:b/>
          <w:bCs/>
          <w:sz w:val="28"/>
          <w:szCs w:val="32"/>
        </w:rPr>
        <w:t>2024年問題を突破する魔法の仕組み</w:t>
      </w:r>
      <w:r>
        <w:rPr>
          <w:rFonts w:hint="eastAsia"/>
          <w:b/>
          <w:bCs/>
          <w:sz w:val="28"/>
          <w:szCs w:val="32"/>
        </w:rPr>
        <w:t>～</w:t>
      </w:r>
    </w:p>
    <w:p w14:paraId="02BCE49C" w14:textId="77777777" w:rsidR="002F6802" w:rsidRDefault="002F6802" w:rsidP="002F6802"/>
    <w:p w14:paraId="7C2D8B04" w14:textId="7086E99B" w:rsidR="002F6802" w:rsidRPr="002F6802" w:rsidRDefault="002F6802" w:rsidP="002F6802">
      <w:pPr>
        <w:rPr>
          <w:b/>
          <w:bCs/>
        </w:rPr>
      </w:pPr>
      <w:r w:rsidRPr="002F6802">
        <w:rPr>
          <w:b/>
          <w:bCs/>
        </w:rPr>
        <w:t>1. はじめに：なぜ今、日本の物流が「貧血」状態なのか？</w:t>
      </w:r>
    </w:p>
    <w:p w14:paraId="0997C22C" w14:textId="77777777" w:rsidR="002F6802" w:rsidRDefault="002F6802" w:rsidP="002F6802"/>
    <w:p w14:paraId="7A3B1595" w14:textId="239AED8B" w:rsidR="002F6802" w:rsidRPr="002F6802" w:rsidRDefault="002F6802" w:rsidP="002F6802">
      <w:pPr>
        <w:ind w:firstLineChars="100" w:firstLine="210"/>
      </w:pPr>
      <w:r w:rsidRPr="002F6802">
        <w:t>私たちの経済を「人体」に例えるなら、物流は全身に酸素や栄養を運ぶ「血液」です。今、その血液がうまく流れなくなる「物流の2024年問題」という深刻な危機が日本を襲っています。</w:t>
      </w:r>
    </w:p>
    <w:p w14:paraId="47B7DC28" w14:textId="77777777" w:rsidR="002F6802" w:rsidRPr="002F6802" w:rsidRDefault="002F6802" w:rsidP="002F6802">
      <w:r w:rsidRPr="002F6802">
        <w:t>これは、トラックドライバーさんの「働ける時間」にルールが設けられたことで起きた変化です。何も対策をしなければ、私たちの生活は一変してしまいます。想像してみてください。スーパーに行ってもお気に入りの飲み物がなく、通販で頼んだ日用品も届かない。空っぽの棚を前に、私たちが立ち尽くす……そんな未来がすぐそこまで来ているのです。</w:t>
      </w:r>
    </w:p>
    <w:p w14:paraId="7385BB14" w14:textId="77777777" w:rsidR="002F6802" w:rsidRPr="002F6802" w:rsidRDefault="002F6802" w:rsidP="002F6802">
      <w:r w:rsidRPr="002F6802">
        <w:rPr>
          <w:b/>
          <w:bCs/>
        </w:rPr>
        <w:t>「2030年には、全国で約34%の荷物が運べなくなる」</w:t>
      </w:r>
    </w:p>
    <w:p w14:paraId="6C66D238" w14:textId="77777777" w:rsidR="002F6802" w:rsidRPr="002F6802" w:rsidRDefault="002F6802" w:rsidP="002F6802">
      <w:r w:rsidRPr="002F6802">
        <w:t>この衝撃的なデータは、日本経済が深刻な「貧血」に陥り、血液が固まって流れない状態になることを警告しています。物流の危機は、決して遠い世界の出来事ではなく、私たちの日常を揺るがす「自分事」なのです。</w:t>
      </w:r>
    </w:p>
    <w:p w14:paraId="3F9B942C" w14:textId="77777777" w:rsidR="002F6802" w:rsidRPr="002F6802" w:rsidRDefault="002F6802" w:rsidP="002F6802">
      <w:r w:rsidRPr="002F6802">
        <w:t>物流の危機を理解したところで、次はインターネットの仕組みをヒントにした「魔法の解決策」を覗いてみましょう。</w:t>
      </w:r>
    </w:p>
    <w:p w14:paraId="4E903021" w14:textId="77777777" w:rsidR="002F6802" w:rsidRPr="002F6802" w:rsidRDefault="002F6802" w:rsidP="002F6802">
      <w:r w:rsidRPr="002F6802">
        <w:t>--------------------------------------------------------------------------------</w:t>
      </w:r>
    </w:p>
    <w:p w14:paraId="1DCC7B3E" w14:textId="77777777" w:rsidR="002F6802" w:rsidRDefault="002F6802">
      <w:pPr>
        <w:widowControl/>
        <w:jc w:val="left"/>
      </w:pPr>
      <w:r>
        <w:br w:type="page"/>
      </w:r>
    </w:p>
    <w:p w14:paraId="0C933B28" w14:textId="1E00BFD8" w:rsidR="002F6802" w:rsidRPr="002F6802" w:rsidRDefault="002F6802" w:rsidP="002F6802">
      <w:pPr>
        <w:rPr>
          <w:b/>
          <w:bCs/>
        </w:rPr>
      </w:pPr>
      <w:r w:rsidRPr="002F6802">
        <w:rPr>
          <w:b/>
          <w:bCs/>
        </w:rPr>
        <w:lastRenderedPageBreak/>
        <w:t>2. フィジカルインターネット（PI）：情報の送り方を「モノ」に応用する</w:t>
      </w:r>
    </w:p>
    <w:p w14:paraId="075126DB" w14:textId="77777777" w:rsidR="002F6802" w:rsidRPr="002F6802" w:rsidRDefault="002F6802" w:rsidP="002F6802">
      <w:pPr>
        <w:ind w:firstLineChars="100" w:firstLine="210"/>
      </w:pPr>
      <w:r w:rsidRPr="002F6802">
        <w:t>この危機を救う革命的な考え方が「フィジカルインターネット（PI）」です。これは、情報の送り方である「インターネット」の仕組みを、物理的な（フィジカルな）「モノの移動」に応用しようという発想です。</w:t>
      </w:r>
    </w:p>
    <w:p w14:paraId="4F4C514F" w14:textId="77777777" w:rsidR="002F6802" w:rsidRPr="002F6802" w:rsidRDefault="002F6802" w:rsidP="002F6802">
      <w:pPr>
        <w:ind w:firstLineChars="100" w:firstLine="210"/>
      </w:pPr>
      <w:r w:rsidRPr="002F6802">
        <w:t>これまでの物流は、各社が「自分専用の筆箱、自分専用の机、自分専用の消しゴム」というように、何でも自分たちだけで揃えようとする「垂直統合（自前主義）」が主流でした。しかし、これでは無駄だらけです。今の日本のトラックは、荷台の半分以上が空っぽの状態（積載率約40%）で走っています。これは例えるなら、**「40人乗りの大型バスに、16人しか乗っていない状態」**で走っているようなものです。</w:t>
      </w:r>
    </w:p>
    <w:p w14:paraId="3DD834EB" w14:textId="77777777" w:rsidR="002F6802" w:rsidRDefault="002F6802" w:rsidP="002F6802">
      <w:r w:rsidRPr="002F6802">
        <w:t>PIでは、情報を「パケット」という小さな塊に分けて送るように、モノも「標準化された容器」に入れ、みんなでトラックや倉庫をシェアして運びます。</w:t>
      </w:r>
    </w:p>
    <w:p w14:paraId="575BC7B2" w14:textId="77777777" w:rsidR="002F6802" w:rsidRPr="002F6802" w:rsidRDefault="002F6802" w:rsidP="002F6802">
      <w:pPr>
        <w:rPr>
          <w:rFonts w:hint="eastAsia"/>
        </w:rPr>
      </w:pPr>
    </w:p>
    <w:tbl>
      <w:tblPr>
        <w:tblW w:w="0" w:type="auto"/>
        <w:tblCellMar>
          <w:top w:w="15" w:type="dxa"/>
          <w:left w:w="15" w:type="dxa"/>
          <w:bottom w:w="15" w:type="dxa"/>
          <w:right w:w="15" w:type="dxa"/>
        </w:tblCellMar>
        <w:tblLook w:val="04A0" w:firstRow="1" w:lastRow="0" w:firstColumn="1" w:lastColumn="0" w:noHBand="0" w:noVBand="1"/>
      </w:tblPr>
      <w:tblGrid>
        <w:gridCol w:w="1291"/>
        <w:gridCol w:w="2760"/>
        <w:gridCol w:w="3810"/>
      </w:tblGrid>
      <w:tr w:rsidR="002F6802" w:rsidRPr="002F6802" w14:paraId="0BED6D7E" w14:textId="77777777">
        <w:tc>
          <w:tcPr>
            <w:tcW w:w="0" w:type="auto"/>
            <w:vAlign w:val="center"/>
            <w:hideMark/>
          </w:tcPr>
          <w:p w14:paraId="2A72E075" w14:textId="77777777" w:rsidR="002F6802" w:rsidRPr="002F6802" w:rsidRDefault="002F6802" w:rsidP="002F6802">
            <w:pPr>
              <w:rPr>
                <w:b/>
                <w:bCs/>
              </w:rPr>
            </w:pPr>
            <w:r w:rsidRPr="002F6802">
              <w:rPr>
                <w:b/>
                <w:bCs/>
              </w:rPr>
              <w:t>特徴</w:t>
            </w:r>
          </w:p>
        </w:tc>
        <w:tc>
          <w:tcPr>
            <w:tcW w:w="0" w:type="auto"/>
            <w:vAlign w:val="center"/>
            <w:hideMark/>
          </w:tcPr>
          <w:p w14:paraId="1419AE1E" w14:textId="77777777" w:rsidR="002F6802" w:rsidRPr="002F6802" w:rsidRDefault="002F6802" w:rsidP="002F6802">
            <w:pPr>
              <w:rPr>
                <w:b/>
                <w:bCs/>
              </w:rPr>
            </w:pPr>
            <w:r w:rsidRPr="002F6802">
              <w:rPr>
                <w:b/>
                <w:bCs/>
              </w:rPr>
              <w:t>デジタルのインターネット</w:t>
            </w:r>
          </w:p>
        </w:tc>
        <w:tc>
          <w:tcPr>
            <w:tcW w:w="0" w:type="auto"/>
            <w:vAlign w:val="center"/>
            <w:hideMark/>
          </w:tcPr>
          <w:p w14:paraId="38395E8F" w14:textId="77777777" w:rsidR="002F6802" w:rsidRPr="002F6802" w:rsidRDefault="002F6802" w:rsidP="002F6802">
            <w:pPr>
              <w:rPr>
                <w:b/>
                <w:bCs/>
              </w:rPr>
            </w:pPr>
            <w:r w:rsidRPr="002F6802">
              <w:rPr>
                <w:b/>
                <w:bCs/>
              </w:rPr>
              <w:t>フィジカルインターネット（PI）</w:t>
            </w:r>
          </w:p>
        </w:tc>
      </w:tr>
      <w:tr w:rsidR="002F6802" w:rsidRPr="002F6802" w14:paraId="5813D922" w14:textId="77777777">
        <w:tc>
          <w:tcPr>
            <w:tcW w:w="0" w:type="auto"/>
            <w:vAlign w:val="center"/>
            <w:hideMark/>
          </w:tcPr>
          <w:p w14:paraId="2E8E3093" w14:textId="77777777" w:rsidR="002F6802" w:rsidRPr="002F6802" w:rsidRDefault="002F6802" w:rsidP="002F6802">
            <w:r w:rsidRPr="002F6802">
              <w:rPr>
                <w:b/>
                <w:bCs/>
              </w:rPr>
              <w:t>運ぶもの</w:t>
            </w:r>
          </w:p>
        </w:tc>
        <w:tc>
          <w:tcPr>
            <w:tcW w:w="0" w:type="auto"/>
            <w:vAlign w:val="center"/>
            <w:hideMark/>
          </w:tcPr>
          <w:p w14:paraId="1FEA3AEA" w14:textId="77777777" w:rsidR="002F6802" w:rsidRPr="002F6802" w:rsidRDefault="002F6802" w:rsidP="002F6802">
            <w:r w:rsidRPr="002F6802">
              <w:t>情報（データ）</w:t>
            </w:r>
          </w:p>
        </w:tc>
        <w:tc>
          <w:tcPr>
            <w:tcW w:w="0" w:type="auto"/>
            <w:vAlign w:val="center"/>
            <w:hideMark/>
          </w:tcPr>
          <w:p w14:paraId="77E2EFBB" w14:textId="77777777" w:rsidR="002F6802" w:rsidRPr="002F6802" w:rsidRDefault="002F6802" w:rsidP="002F6802">
            <w:r w:rsidRPr="002F6802">
              <w:t>物体（商品・荷物）</w:t>
            </w:r>
          </w:p>
        </w:tc>
      </w:tr>
      <w:tr w:rsidR="002F6802" w:rsidRPr="002F6802" w14:paraId="0611F97B" w14:textId="77777777">
        <w:tc>
          <w:tcPr>
            <w:tcW w:w="0" w:type="auto"/>
            <w:vAlign w:val="center"/>
            <w:hideMark/>
          </w:tcPr>
          <w:p w14:paraId="0C7DE577" w14:textId="77777777" w:rsidR="002F6802" w:rsidRPr="002F6802" w:rsidRDefault="002F6802" w:rsidP="002F6802">
            <w:r w:rsidRPr="002F6802">
              <w:rPr>
                <w:b/>
                <w:bCs/>
              </w:rPr>
              <w:t>単位</w:t>
            </w:r>
          </w:p>
        </w:tc>
        <w:tc>
          <w:tcPr>
            <w:tcW w:w="0" w:type="auto"/>
            <w:vAlign w:val="center"/>
            <w:hideMark/>
          </w:tcPr>
          <w:p w14:paraId="54D8C039" w14:textId="77777777" w:rsidR="002F6802" w:rsidRPr="002F6802" w:rsidRDefault="002F6802" w:rsidP="002F6802">
            <w:r w:rsidRPr="002F6802">
              <w:t>標準化された「パケット」</w:t>
            </w:r>
          </w:p>
        </w:tc>
        <w:tc>
          <w:tcPr>
            <w:tcW w:w="0" w:type="auto"/>
            <w:vAlign w:val="center"/>
            <w:hideMark/>
          </w:tcPr>
          <w:p w14:paraId="1A533B2D" w14:textId="77777777" w:rsidR="002F6802" w:rsidRPr="002F6802" w:rsidRDefault="002F6802" w:rsidP="002F6802">
            <w:r w:rsidRPr="002F6802">
              <w:t>標準化された「容器・パレット」</w:t>
            </w:r>
          </w:p>
        </w:tc>
      </w:tr>
      <w:tr w:rsidR="002F6802" w:rsidRPr="002F6802" w14:paraId="16FC481A" w14:textId="77777777">
        <w:tc>
          <w:tcPr>
            <w:tcW w:w="0" w:type="auto"/>
            <w:vAlign w:val="center"/>
            <w:hideMark/>
          </w:tcPr>
          <w:p w14:paraId="7A9C85C6" w14:textId="77777777" w:rsidR="002F6802" w:rsidRPr="002F6802" w:rsidRDefault="002F6802" w:rsidP="002F6802">
            <w:r w:rsidRPr="002F6802">
              <w:rPr>
                <w:b/>
                <w:bCs/>
              </w:rPr>
              <w:t>経路</w:t>
            </w:r>
          </w:p>
        </w:tc>
        <w:tc>
          <w:tcPr>
            <w:tcW w:w="0" w:type="auto"/>
            <w:vAlign w:val="center"/>
            <w:hideMark/>
          </w:tcPr>
          <w:p w14:paraId="61C4EF91" w14:textId="77777777" w:rsidR="002F6802" w:rsidRPr="002F6802" w:rsidRDefault="002F6802" w:rsidP="002F6802">
            <w:r w:rsidRPr="002F6802">
              <w:t>最適なルートを自動選択</w:t>
            </w:r>
          </w:p>
        </w:tc>
        <w:tc>
          <w:tcPr>
            <w:tcW w:w="0" w:type="auto"/>
            <w:vAlign w:val="center"/>
            <w:hideMark/>
          </w:tcPr>
          <w:p w14:paraId="5B278A94" w14:textId="77777777" w:rsidR="002F6802" w:rsidRPr="002F6802" w:rsidRDefault="002F6802" w:rsidP="002F6802">
            <w:r w:rsidRPr="002F6802">
              <w:t>共有拠点（ハブ）を経由する最適ルート</w:t>
            </w:r>
          </w:p>
        </w:tc>
      </w:tr>
      <w:tr w:rsidR="002F6802" w:rsidRPr="002F6802" w14:paraId="6B860A7F" w14:textId="77777777">
        <w:tc>
          <w:tcPr>
            <w:tcW w:w="0" w:type="auto"/>
            <w:vAlign w:val="center"/>
            <w:hideMark/>
          </w:tcPr>
          <w:p w14:paraId="6766DC58" w14:textId="77777777" w:rsidR="002F6802" w:rsidRPr="002F6802" w:rsidRDefault="002F6802" w:rsidP="002F6802">
            <w:r w:rsidRPr="002F6802">
              <w:rPr>
                <w:b/>
                <w:bCs/>
              </w:rPr>
              <w:t>資産の持ち方</w:t>
            </w:r>
          </w:p>
        </w:tc>
        <w:tc>
          <w:tcPr>
            <w:tcW w:w="0" w:type="auto"/>
            <w:vAlign w:val="center"/>
            <w:hideMark/>
          </w:tcPr>
          <w:p w14:paraId="70200012" w14:textId="77777777" w:rsidR="002F6802" w:rsidRPr="002F6802" w:rsidRDefault="002F6802" w:rsidP="002F6802">
            <w:r w:rsidRPr="002F6802">
              <w:t>ネットワークを世界中で共有</w:t>
            </w:r>
          </w:p>
        </w:tc>
        <w:tc>
          <w:tcPr>
            <w:tcW w:w="0" w:type="auto"/>
            <w:vAlign w:val="center"/>
            <w:hideMark/>
          </w:tcPr>
          <w:p w14:paraId="16AFA628" w14:textId="77777777" w:rsidR="002F6802" w:rsidRPr="002F6802" w:rsidRDefault="002F6802" w:rsidP="002F6802">
            <w:r w:rsidRPr="002F6802">
              <w:t>トラックや倉庫を企業間でシェア</w:t>
            </w:r>
          </w:p>
        </w:tc>
      </w:tr>
    </w:tbl>
    <w:p w14:paraId="104D8C4C" w14:textId="77777777" w:rsidR="002F6802" w:rsidRPr="002F6802" w:rsidRDefault="002F6802" w:rsidP="002F6802">
      <w:r w:rsidRPr="002F6802">
        <w:t>ネットの世界で情報がバラバラの経路を通って届くように、物理的なモノも「標準化された容器」に入れれば、もっと自由に運べるようになります。</w:t>
      </w:r>
    </w:p>
    <w:p w14:paraId="0A0BF14A" w14:textId="498FE542" w:rsidR="002F6802" w:rsidRDefault="002F6802" w:rsidP="002F6802">
      <w:r w:rsidRPr="002F6802">
        <w:t>--------------------------------------------------------------------------------</w:t>
      </w:r>
    </w:p>
    <w:p w14:paraId="305B00BA" w14:textId="77777777" w:rsidR="002F6802" w:rsidRDefault="002F6802">
      <w:pPr>
        <w:widowControl/>
        <w:jc w:val="left"/>
      </w:pPr>
      <w:r>
        <w:br w:type="page"/>
      </w:r>
    </w:p>
    <w:p w14:paraId="073467C6" w14:textId="77777777" w:rsidR="002F6802" w:rsidRPr="002F6802" w:rsidRDefault="002F6802" w:rsidP="002F6802">
      <w:pPr>
        <w:rPr>
          <w:b/>
          <w:bCs/>
        </w:rPr>
      </w:pPr>
      <w:r w:rsidRPr="002F6802">
        <w:rPr>
          <w:b/>
          <w:bCs/>
        </w:rPr>
        <w:lastRenderedPageBreak/>
        <w:t>3. 「PIパケット」の魔法：箱を揃えれば世界が変わる</w:t>
      </w:r>
    </w:p>
    <w:p w14:paraId="007DB9C7" w14:textId="77777777" w:rsidR="002F6802" w:rsidRPr="002F6802" w:rsidRDefault="002F6802" w:rsidP="002F6802">
      <w:pPr>
        <w:ind w:firstLineChars="100" w:firstLine="210"/>
      </w:pPr>
      <w:r w:rsidRPr="002F6802">
        <w:t>PIを実現するための第一歩は、モノを入れる「箱」を揃えることです。現実には、標準化された「パレット（荷物を載せる板）」がその役割を担います。</w:t>
      </w:r>
    </w:p>
    <w:p w14:paraId="724CA629" w14:textId="77777777" w:rsidR="002F6802" w:rsidRPr="002F6802" w:rsidRDefault="002F6802" w:rsidP="002F6802">
      <w:pPr>
        <w:ind w:firstLineChars="100" w:firstLine="210"/>
      </w:pPr>
      <w:r w:rsidRPr="002F6802">
        <w:t>三甲（サンコー）が推進するレンタルパレットの事例を見てみましょう。以前は、各社がバラバラのパレットを使っていたため、使い終わった空のパレットを自社まで数百キロもかけて回収していました。しかし、パレットが標準化されれば、街中の「レンタサイクル」のように、最寄りの拠点に「乗り捨て（返却）」できるようになります。</w:t>
      </w:r>
    </w:p>
    <w:p w14:paraId="018F6CCF" w14:textId="77777777" w:rsidR="002F6802" w:rsidRPr="002F6802" w:rsidRDefault="002F6802" w:rsidP="002F6802">
      <w:pPr>
        <w:ind w:firstLineChars="100" w:firstLine="210"/>
      </w:pPr>
      <w:r w:rsidRPr="002F6802">
        <w:t>この仕組みにより、医薬品の物流ではパレットの回収距離が</w:t>
      </w:r>
      <w:r w:rsidRPr="002F6802">
        <w:rPr>
          <w:b/>
          <w:bCs/>
        </w:rPr>
        <w:t>わずか18km</w:t>
      </w:r>
      <w:r w:rsidRPr="002F6802">
        <w:t>へと劇的に短縮されました。さらに、この効率化は地球環境にも大きな恩恵をもたらします。</w:t>
      </w:r>
    </w:p>
    <w:p w14:paraId="263637D8" w14:textId="77777777" w:rsidR="002F6802" w:rsidRDefault="002F6802" w:rsidP="002F6802"/>
    <w:p w14:paraId="764DEE3A" w14:textId="2E379AB1" w:rsidR="002F6802" w:rsidRPr="002F6802" w:rsidRDefault="002F6802" w:rsidP="002F6802">
      <w:r w:rsidRPr="002F6802">
        <w:t>• </w:t>
      </w:r>
      <w:r w:rsidRPr="002F6802">
        <w:rPr>
          <w:b/>
          <w:bCs/>
        </w:rPr>
        <w:t>CO2排出削減量：年間 116.9t-CO2（97.3%削減）</w:t>
      </w:r>
    </w:p>
    <w:p w14:paraId="26B92DA5" w14:textId="77777777" w:rsidR="002F6802" w:rsidRPr="002F6802" w:rsidRDefault="002F6802" w:rsidP="002F6802">
      <w:r w:rsidRPr="002F6802">
        <w:t>標準化によって得られる3つの主要メリット</w:t>
      </w:r>
    </w:p>
    <w:p w14:paraId="2918DAA6" w14:textId="09090E26" w:rsidR="002F6802" w:rsidRPr="002F6802" w:rsidRDefault="002F6802" w:rsidP="002F6802">
      <w:r w:rsidRPr="002F6802">
        <w:t>• </w:t>
      </w:r>
      <w:r w:rsidRPr="002F6802">
        <w:rPr>
          <w:b/>
          <w:bCs/>
        </w:rPr>
        <w:t>量産効果（コストダウン）：</w:t>
      </w:r>
      <w:r w:rsidRPr="002F6802">
        <w:t> 仕様が統一されることで、設備や容器を安く大量に作れるようになります。</w:t>
      </w:r>
    </w:p>
    <w:p w14:paraId="3988E5A0" w14:textId="3B706F84" w:rsidR="002F6802" w:rsidRPr="002F6802" w:rsidRDefault="002F6802" w:rsidP="002F6802">
      <w:r w:rsidRPr="002F6802">
        <w:t>• </w:t>
      </w:r>
      <w:r w:rsidRPr="002F6802">
        <w:rPr>
          <w:b/>
          <w:bCs/>
        </w:rPr>
        <w:t>自動化の促進：</w:t>
      </w:r>
      <w:r w:rsidRPr="002F6802">
        <w:t> 箱の形が揃えば、ロボットがモノを扱いやすくなり、人手不足を解消できます。</w:t>
      </w:r>
    </w:p>
    <w:p w14:paraId="53DE045D" w14:textId="6372FF21" w:rsidR="002F6802" w:rsidRPr="002F6802" w:rsidRDefault="002F6802" w:rsidP="002F6802">
      <w:r w:rsidRPr="002F6802">
        <w:t>• </w:t>
      </w:r>
      <w:r w:rsidRPr="002F6802">
        <w:rPr>
          <w:b/>
          <w:bCs/>
        </w:rPr>
        <w:t>共同配送の実現：</w:t>
      </w:r>
      <w:r w:rsidRPr="002F6802">
        <w:t> 他社の荷物と一緒に積み込みやすくなり、「空飛ぶバス」のような無駄がなくなります。</w:t>
      </w:r>
    </w:p>
    <w:p w14:paraId="075A4A71" w14:textId="77777777" w:rsidR="002F6802" w:rsidRPr="002F6802" w:rsidRDefault="002F6802" w:rsidP="002F6802">
      <w:r w:rsidRPr="002F6802">
        <w:t>箱の形が揃えば、次はそれを運ぶ「ランナー」たちの負担を減らす画期的な方法、すなわち「リレー」の出番です。</w:t>
      </w:r>
    </w:p>
    <w:p w14:paraId="2DE67EAF" w14:textId="251ED78C" w:rsidR="002F6802" w:rsidRDefault="002F6802" w:rsidP="002F6802">
      <w:r w:rsidRPr="002F6802">
        <w:t>--------------------------------------------------------------------------------</w:t>
      </w:r>
    </w:p>
    <w:p w14:paraId="2B3FEE5A" w14:textId="77777777" w:rsidR="002F6802" w:rsidRDefault="002F6802">
      <w:pPr>
        <w:widowControl/>
        <w:jc w:val="left"/>
      </w:pPr>
      <w:r>
        <w:br w:type="page"/>
      </w:r>
    </w:p>
    <w:p w14:paraId="7E96CACC" w14:textId="77777777" w:rsidR="002F6802" w:rsidRPr="002F6802" w:rsidRDefault="002F6802" w:rsidP="002F6802">
      <w:r w:rsidRPr="002F6802">
        <w:lastRenderedPageBreak/>
        <w:t>4. EKIDEN（駅伝）方式：長距離ドライバーを救うバトンタッチ</w:t>
      </w:r>
    </w:p>
    <w:p w14:paraId="79EF0265" w14:textId="77777777" w:rsidR="002F6802" w:rsidRPr="002F6802" w:rsidRDefault="002F6802" w:rsidP="002F6802">
      <w:pPr>
        <w:ind w:firstLineChars="100" w:firstLine="210"/>
      </w:pPr>
      <w:r w:rsidRPr="002F6802">
        <w:t>一人のドライバーさんが無理をして、何百キロも長時間運転する時代は終わりつつあります。Next Logistics Japan (NLJ) や佐川急便が推進しているのが、運動会のリレーのように荷物を運ぶ「駅伝（EKIDEN）方式」です。</w:t>
      </w:r>
    </w:p>
    <w:p w14:paraId="613BDA7F" w14:textId="77777777" w:rsidR="002F6802" w:rsidRPr="002F6802" w:rsidRDefault="002F6802" w:rsidP="002F6802">
      <w:pPr>
        <w:ind w:firstLineChars="100" w:firstLine="210"/>
      </w:pPr>
      <w:r w:rsidRPr="002F6802">
        <w:t>北海道での佐川急便、PALTAC（卸売大手）、サツドラ（ドラッグストア）の事例は非常に画期的です。以前は1人のドライバーさんが往復150km以上の道のりを8時間かけて直送していましたが、現在はリレー形式に切り替わっています。</w:t>
      </w:r>
    </w:p>
    <w:p w14:paraId="503A1313" w14:textId="77777777" w:rsidR="002F6802" w:rsidRDefault="002F6802" w:rsidP="002F6802">
      <w:pPr>
        <w:ind w:firstLineChars="100" w:firstLine="210"/>
      </w:pPr>
      <w:r w:rsidRPr="002F6802">
        <w:t>ここで重要なのは、**「パートナー車庫化」**という工夫です。卸売業であるPALTACのセンター内に、運送業である佐川急便の事務所や車庫を置かせてもらったのです。部活に例えるなら「同じ部室を使わせてもらう」ような協力体制です。これにより、積込時間の制限がなくなり、非常にスムーズなバトンタッチが可能になりました。</w:t>
      </w:r>
    </w:p>
    <w:p w14:paraId="13987563" w14:textId="77777777" w:rsidR="002F6802" w:rsidRPr="002F6802" w:rsidRDefault="002F6802" w:rsidP="002F6802">
      <w:pPr>
        <w:ind w:firstLineChars="100" w:firstLine="210"/>
        <w:rPr>
          <w:rFonts w:hint="eastAsia"/>
        </w:rPr>
      </w:pPr>
    </w:p>
    <w:p w14:paraId="5EFAB10B" w14:textId="77777777" w:rsidR="002F6802" w:rsidRPr="002F6802" w:rsidRDefault="002F6802" w:rsidP="002F6802">
      <w:r w:rsidRPr="002F6802">
        <w:t>• </w:t>
      </w:r>
      <w:r w:rsidRPr="002F6802">
        <w:rPr>
          <w:b/>
          <w:bCs/>
        </w:rPr>
        <w:t>Before（直送方式）：</w:t>
      </w:r>
      <w:r w:rsidRPr="002F6802">
        <w:t> 1人で長時間運転、積載効率も低い。</w:t>
      </w:r>
    </w:p>
    <w:p w14:paraId="5266D779" w14:textId="77777777" w:rsidR="002F6802" w:rsidRPr="002F6802" w:rsidRDefault="002F6802" w:rsidP="002F6802">
      <w:r w:rsidRPr="002F6802">
        <w:t>• </w:t>
      </w:r>
      <w:r w:rsidRPr="002F6802">
        <w:rPr>
          <w:b/>
          <w:bCs/>
        </w:rPr>
        <w:t>After（駅伝方式）：</w:t>
      </w:r>
      <w:r w:rsidRPr="002F6802">
        <w:t> 中継拠点を活用し、役割を分担。</w:t>
      </w:r>
    </w:p>
    <w:p w14:paraId="4E652D0D" w14:textId="77777777" w:rsidR="002F6802" w:rsidRPr="002F6802" w:rsidRDefault="002F6802" w:rsidP="002F6802">
      <w:r w:rsidRPr="002F6802">
        <w:t>• </w:t>
      </w:r>
      <w:r w:rsidRPr="002F6802">
        <w:rPr>
          <w:b/>
          <w:bCs/>
        </w:rPr>
        <w:t>効果：ドライバーの運行時間を20%以上削減！</w:t>
      </w:r>
    </w:p>
    <w:p w14:paraId="1A7E1B60" w14:textId="230D9D68" w:rsidR="002F6802" w:rsidRDefault="002F6802" w:rsidP="002F6802">
      <w:r w:rsidRPr="002F6802">
        <w:t>物理的なバトンタッチを支えるのは、実は目に見えない「データの連携」という強力な司令塔です。</w:t>
      </w:r>
    </w:p>
    <w:p w14:paraId="5C5C5DF2" w14:textId="77777777" w:rsidR="002F6802" w:rsidRDefault="002F6802">
      <w:pPr>
        <w:widowControl/>
        <w:jc w:val="left"/>
      </w:pPr>
      <w:r>
        <w:br w:type="page"/>
      </w:r>
    </w:p>
    <w:p w14:paraId="05A319CF" w14:textId="77777777" w:rsidR="002F6802" w:rsidRPr="002F6802" w:rsidRDefault="002F6802" w:rsidP="002F6802">
      <w:pPr>
        <w:rPr>
          <w:b/>
          <w:bCs/>
        </w:rPr>
      </w:pPr>
      <w:r w:rsidRPr="002F6802">
        <w:rPr>
          <w:b/>
          <w:bCs/>
        </w:rPr>
        <w:lastRenderedPageBreak/>
        <w:t>5. データドリブン・ロジスティクス：</w:t>
      </w:r>
      <w:proofErr w:type="spellStart"/>
      <w:r w:rsidRPr="002F6802">
        <w:rPr>
          <w:b/>
          <w:bCs/>
        </w:rPr>
        <w:t>Hacobu</w:t>
      </w:r>
      <w:proofErr w:type="spellEnd"/>
      <w:r w:rsidRPr="002F6802">
        <w:rPr>
          <w:b/>
          <w:bCs/>
        </w:rPr>
        <w:t>が描く「共有の力」</w:t>
      </w:r>
    </w:p>
    <w:p w14:paraId="5D21DBE9" w14:textId="77777777" w:rsidR="002F6802" w:rsidRPr="002F6802" w:rsidRDefault="002F6802" w:rsidP="002F6802">
      <w:pPr>
        <w:ind w:firstLineChars="100" w:firstLine="210"/>
      </w:pPr>
      <w:r w:rsidRPr="002F6802">
        <w:t>バラバラに走っているトラックの空きスペースを埋めるには、「どのトラックに、いつ空きがあるか」という情報が必要です。</w:t>
      </w:r>
      <w:proofErr w:type="spellStart"/>
      <w:r w:rsidRPr="002F6802">
        <w:t>Hacobu</w:t>
      </w:r>
      <w:proofErr w:type="spellEnd"/>
      <w:r w:rsidRPr="002F6802">
        <w:t>の「物流ビッグデータラボ」は、企業の垣根を越えた「物流の管制塔」の役割を果たします。</w:t>
      </w:r>
    </w:p>
    <w:p w14:paraId="76FE5EF2" w14:textId="77777777" w:rsidR="002F6802" w:rsidRPr="002F6802" w:rsidRDefault="002F6802" w:rsidP="002F6802">
      <w:pPr>
        <w:ind w:firstLineChars="100" w:firstLine="210"/>
      </w:pPr>
      <w:r w:rsidRPr="002F6802">
        <w:t>このラボには、</w:t>
      </w:r>
      <w:r w:rsidRPr="002F6802">
        <w:rPr>
          <w:b/>
          <w:bCs/>
        </w:rPr>
        <w:t>アスクル、キリンビバレッジ、スギ薬局</w:t>
      </w:r>
      <w:r w:rsidRPr="002F6802">
        <w:t>といった、皆さんもよく知る有名企業が参画しています。「あのお茶も、あのドラッグストアも」実は裏側で協力し始めているのです。データを分析した結果、驚くべき可能性が見えてきました。</w:t>
      </w:r>
    </w:p>
    <w:p w14:paraId="178D59EF" w14:textId="77777777" w:rsidR="002F6802" w:rsidRPr="002F6802" w:rsidRDefault="002F6802" w:rsidP="002F6802">
      <w:r w:rsidRPr="002F6802">
        <w:rPr>
          <w:b/>
          <w:bCs/>
        </w:rPr>
        <w:t>「全運行のうち、41.3％で他社との共同配送ができる可能性がある」</w:t>
      </w:r>
    </w:p>
    <w:p w14:paraId="70C6251B" w14:textId="77777777" w:rsidR="002F6802" w:rsidRDefault="002F6802" w:rsidP="002F6802"/>
    <w:p w14:paraId="24BFEE95" w14:textId="6525A8B5" w:rsidR="002F6802" w:rsidRPr="002F6802" w:rsidRDefault="002F6802" w:rsidP="002F6802">
      <w:r w:rsidRPr="002F6802">
        <w:t>データ共有に関するQ&amp;A</w:t>
      </w:r>
    </w:p>
    <w:p w14:paraId="72308BEA" w14:textId="77777777" w:rsidR="002F6802" w:rsidRPr="002F6802" w:rsidRDefault="002F6802" w:rsidP="002F6802">
      <w:r w:rsidRPr="002F6802">
        <w:rPr>
          <w:b/>
          <w:bCs/>
        </w:rPr>
        <w:t>Q：ライバル企業に自社の秘密が漏れる心配はないの？</w:t>
      </w:r>
      <w:r w:rsidRPr="002F6802">
        <w:t> </w:t>
      </w:r>
      <w:r w:rsidRPr="002F6802">
        <w:rPr>
          <w:b/>
          <w:bCs/>
        </w:rPr>
        <w:t>A：</w:t>
      </w:r>
      <w:r w:rsidRPr="002F6802">
        <w:t> 大丈夫です。「物流ビッグデータ・ガバナンス委員会」という、</w:t>
      </w:r>
      <w:r w:rsidRPr="002F6802">
        <w:rPr>
          <w:b/>
          <w:bCs/>
        </w:rPr>
        <w:t>ズルや独り占めが起きないか見張る、公平な審判チーム</w:t>
      </w:r>
      <w:r w:rsidRPr="002F6802">
        <w:t>がデータを守っています。</w:t>
      </w:r>
    </w:p>
    <w:p w14:paraId="4B747C47" w14:textId="77777777" w:rsidR="002F6802" w:rsidRPr="002F6802" w:rsidRDefault="002F6802" w:rsidP="002F6802">
      <w:r w:rsidRPr="002F6802">
        <w:rPr>
          <w:b/>
          <w:bCs/>
        </w:rPr>
        <w:t>Q：システムを運営する会社だけが得をするんじゃないの？</w:t>
      </w:r>
      <w:r w:rsidRPr="002F6802">
        <w:t> </w:t>
      </w:r>
      <w:r w:rsidRPr="002F6802">
        <w:rPr>
          <w:b/>
          <w:bCs/>
        </w:rPr>
        <w:t>A：</w:t>
      </w:r>
      <w:r w:rsidRPr="002F6802">
        <w:t> 目的は「社会全体の最適化」です。公正なルールの下で、参加する全ての企業と消費者が効率化の恩恵を受けられるように設計されています。</w:t>
      </w:r>
    </w:p>
    <w:p w14:paraId="4ED09BC4" w14:textId="77777777" w:rsidR="002F6802" w:rsidRPr="002F6802" w:rsidRDefault="002F6802" w:rsidP="002F6802">
      <w:r w:rsidRPr="002F6802">
        <w:t>最後に、これらの技術が組み合わさることで、私たちの未来がどう変わるのかをまとめましょう。</w:t>
      </w:r>
    </w:p>
    <w:p w14:paraId="33F47E3A" w14:textId="46DE83C1" w:rsidR="002F6802" w:rsidRDefault="002F6802" w:rsidP="002F6802">
      <w:r w:rsidRPr="002F6802">
        <w:t>--------------------------------------------------------------------------------</w:t>
      </w:r>
    </w:p>
    <w:p w14:paraId="61716891" w14:textId="77777777" w:rsidR="002F6802" w:rsidRDefault="002F6802">
      <w:pPr>
        <w:widowControl/>
        <w:jc w:val="left"/>
      </w:pPr>
      <w:r>
        <w:br w:type="page"/>
      </w:r>
    </w:p>
    <w:p w14:paraId="459B509C" w14:textId="77777777" w:rsidR="002F6802" w:rsidRPr="002F6802" w:rsidRDefault="002F6802" w:rsidP="002F6802">
      <w:pPr>
        <w:rPr>
          <w:b/>
          <w:bCs/>
        </w:rPr>
      </w:pPr>
      <w:r w:rsidRPr="002F6802">
        <w:rPr>
          <w:b/>
          <w:bCs/>
        </w:rPr>
        <w:lastRenderedPageBreak/>
        <w:t>6. まとめ：2030年、私たちが手に入れる「持続可能な物流」</w:t>
      </w:r>
    </w:p>
    <w:p w14:paraId="6C24C981" w14:textId="77777777" w:rsidR="002F6802" w:rsidRDefault="002F6802" w:rsidP="002F6802"/>
    <w:p w14:paraId="72704CD5" w14:textId="56C55A44" w:rsidR="002F6802" w:rsidRPr="002F6802" w:rsidRDefault="002F6802" w:rsidP="002F6802">
      <w:pPr>
        <w:ind w:firstLineChars="100" w:firstLine="210"/>
      </w:pPr>
      <w:r w:rsidRPr="002F6802">
        <w:t>フィジカルインターネット、駅伝方式、そしてデータの活用。これらが統合されることで、私たちは「荷主・運送業者・消費者のすべてに利益がある状態（三益）」を手に入れることができます。</w:t>
      </w:r>
    </w:p>
    <w:p w14:paraId="59407140" w14:textId="77777777" w:rsidR="002F6802" w:rsidRPr="002F6802" w:rsidRDefault="002F6802" w:rsidP="002F6802">
      <w:r w:rsidRPr="002F6802">
        <w:t>無駄な走行が減ることは、CO2を減らし地球を守ることにも繋がります。2024年問題というピンチは、物流という日本の古いOS（基本ソフト）を、最新の効率的なものへと書き換えるチャンスなのです。</w:t>
      </w:r>
    </w:p>
    <w:p w14:paraId="4629C42C" w14:textId="77777777" w:rsidR="002F6802" w:rsidRDefault="002F6802" w:rsidP="002F6802"/>
    <w:p w14:paraId="1845976B" w14:textId="5A533BCB" w:rsidR="002F6802" w:rsidRPr="002F6802" w:rsidRDefault="002F6802" w:rsidP="002F6802">
      <w:r w:rsidRPr="002F6802">
        <w:t>未来を創る3つの重要アクション</w:t>
      </w:r>
    </w:p>
    <w:p w14:paraId="40CE9E51" w14:textId="77777777" w:rsidR="002F6802" w:rsidRPr="002F6802" w:rsidRDefault="002F6802" w:rsidP="002F6802">
      <w:r w:rsidRPr="002F6802">
        <w:t>1. </w:t>
      </w:r>
      <w:r w:rsidRPr="002F6802">
        <w:rPr>
          <w:b/>
          <w:bCs/>
        </w:rPr>
        <w:t>「標準」を受け入れる：</w:t>
      </w:r>
      <w:r w:rsidRPr="002F6802">
        <w:t> 自分専用の仕様に固執せず、みんなで使える「共通の箱や仕組み」を活用する。</w:t>
      </w:r>
    </w:p>
    <w:p w14:paraId="519C56FA" w14:textId="77777777" w:rsidR="002F6802" w:rsidRPr="002F6802" w:rsidRDefault="002F6802" w:rsidP="002F6802">
      <w:r w:rsidRPr="002F6802">
        <w:t>2. </w:t>
      </w:r>
      <w:r w:rsidRPr="002F6802">
        <w:rPr>
          <w:b/>
          <w:bCs/>
        </w:rPr>
        <w:t>「共創」に参加する：</w:t>
      </w:r>
      <w:r w:rsidRPr="002F6802">
        <w:t> 「運ぶ」領域ではライバルとも手を取り合い、共同配送やリレー輸送を応援する。</w:t>
      </w:r>
    </w:p>
    <w:p w14:paraId="75C18E95" w14:textId="77777777" w:rsidR="002F6802" w:rsidRDefault="002F6802" w:rsidP="002F6802">
      <w:r w:rsidRPr="002F6802">
        <w:t>3. </w:t>
      </w:r>
      <w:r w:rsidRPr="002F6802">
        <w:rPr>
          <w:b/>
          <w:bCs/>
        </w:rPr>
        <w:t>「データ」で語る：</w:t>
      </w:r>
      <w:r w:rsidRPr="002F6802">
        <w:t> 勘や経験だけでなく、目に見えるデータに基づいて無駄のない計画を立てる。</w:t>
      </w:r>
    </w:p>
    <w:p w14:paraId="7A061DE7" w14:textId="77777777" w:rsidR="002F6802" w:rsidRPr="002F6802" w:rsidRDefault="002F6802" w:rsidP="002F6802">
      <w:pPr>
        <w:rPr>
          <w:rFonts w:hint="eastAsia"/>
        </w:rPr>
      </w:pPr>
    </w:p>
    <w:p w14:paraId="1D87DB33" w14:textId="77777777" w:rsidR="002F6802" w:rsidRPr="002F6802" w:rsidRDefault="002F6802" w:rsidP="002F6802">
      <w:pPr>
        <w:ind w:firstLineChars="100" w:firstLine="210"/>
      </w:pPr>
      <w:r w:rsidRPr="002F6802">
        <w:t>物流はもはや一企業の競争領域ではなく、社会全体で支える「OS」へと進化していきます。日本の血液循環を、最新の仕組みで再起動させるのです。</w:t>
      </w:r>
    </w:p>
    <w:p w14:paraId="0148E789" w14:textId="57B61CB4" w:rsidR="00843A84" w:rsidRDefault="00843A84" w:rsidP="002F6802"/>
    <w:sectPr w:rsidR="00843A84" w:rsidSect="002F6802">
      <w:pgSz w:w="16838" w:h="11906" w:orient="landscape"/>
      <w:pgMar w:top="1701" w:right="1701"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02"/>
    <w:rsid w:val="00033E31"/>
    <w:rsid w:val="000344D3"/>
    <w:rsid w:val="000372BA"/>
    <w:rsid w:val="000455F5"/>
    <w:rsid w:val="00047091"/>
    <w:rsid w:val="000472FC"/>
    <w:rsid w:val="00053ED8"/>
    <w:rsid w:val="0006019A"/>
    <w:rsid w:val="00072EE6"/>
    <w:rsid w:val="000844C6"/>
    <w:rsid w:val="00092E3B"/>
    <w:rsid w:val="000A0337"/>
    <w:rsid w:val="000A3E35"/>
    <w:rsid w:val="000C61B5"/>
    <w:rsid w:val="000D1D60"/>
    <w:rsid w:val="000D7C28"/>
    <w:rsid w:val="000F0E7B"/>
    <w:rsid w:val="000F63B4"/>
    <w:rsid w:val="000F7725"/>
    <w:rsid w:val="00102C1C"/>
    <w:rsid w:val="00104C8F"/>
    <w:rsid w:val="00106EED"/>
    <w:rsid w:val="00111A3A"/>
    <w:rsid w:val="001202DD"/>
    <w:rsid w:val="0013083A"/>
    <w:rsid w:val="0014754A"/>
    <w:rsid w:val="0015289E"/>
    <w:rsid w:val="001564E1"/>
    <w:rsid w:val="00164A70"/>
    <w:rsid w:val="001701DD"/>
    <w:rsid w:val="001737AD"/>
    <w:rsid w:val="00176C4B"/>
    <w:rsid w:val="001A35FA"/>
    <w:rsid w:val="001E10FC"/>
    <w:rsid w:val="001E3E60"/>
    <w:rsid w:val="001E3F50"/>
    <w:rsid w:val="001F11A0"/>
    <w:rsid w:val="001F2178"/>
    <w:rsid w:val="001F76C5"/>
    <w:rsid w:val="0020247D"/>
    <w:rsid w:val="00207813"/>
    <w:rsid w:val="00211C15"/>
    <w:rsid w:val="00223765"/>
    <w:rsid w:val="00233DC0"/>
    <w:rsid w:val="00236A18"/>
    <w:rsid w:val="0024192B"/>
    <w:rsid w:val="00242E83"/>
    <w:rsid w:val="00245FD1"/>
    <w:rsid w:val="00247880"/>
    <w:rsid w:val="002532FE"/>
    <w:rsid w:val="00255CDA"/>
    <w:rsid w:val="00262C3A"/>
    <w:rsid w:val="00262D69"/>
    <w:rsid w:val="00271056"/>
    <w:rsid w:val="00272DC9"/>
    <w:rsid w:val="00281AA7"/>
    <w:rsid w:val="00285F71"/>
    <w:rsid w:val="00292A93"/>
    <w:rsid w:val="00296DAA"/>
    <w:rsid w:val="002A468A"/>
    <w:rsid w:val="002A7026"/>
    <w:rsid w:val="002C6AAB"/>
    <w:rsid w:val="002D18D5"/>
    <w:rsid w:val="002D7A1C"/>
    <w:rsid w:val="002E1728"/>
    <w:rsid w:val="002E3470"/>
    <w:rsid w:val="002F6802"/>
    <w:rsid w:val="00300641"/>
    <w:rsid w:val="0030663E"/>
    <w:rsid w:val="00321339"/>
    <w:rsid w:val="00345A44"/>
    <w:rsid w:val="00347175"/>
    <w:rsid w:val="00352665"/>
    <w:rsid w:val="00360D21"/>
    <w:rsid w:val="003704D8"/>
    <w:rsid w:val="00373A2C"/>
    <w:rsid w:val="00380175"/>
    <w:rsid w:val="0038235B"/>
    <w:rsid w:val="00392E4E"/>
    <w:rsid w:val="0039594F"/>
    <w:rsid w:val="003A133A"/>
    <w:rsid w:val="003A5DFA"/>
    <w:rsid w:val="003B5886"/>
    <w:rsid w:val="003D276A"/>
    <w:rsid w:val="003D30E5"/>
    <w:rsid w:val="003D48FE"/>
    <w:rsid w:val="003E45B5"/>
    <w:rsid w:val="003E53AA"/>
    <w:rsid w:val="003E7619"/>
    <w:rsid w:val="003F712D"/>
    <w:rsid w:val="004112E7"/>
    <w:rsid w:val="004129FC"/>
    <w:rsid w:val="00416156"/>
    <w:rsid w:val="00416957"/>
    <w:rsid w:val="00430986"/>
    <w:rsid w:val="00453AC4"/>
    <w:rsid w:val="00484FEE"/>
    <w:rsid w:val="00486D8F"/>
    <w:rsid w:val="004923EE"/>
    <w:rsid w:val="00497A33"/>
    <w:rsid w:val="004A47E3"/>
    <w:rsid w:val="004B2FBE"/>
    <w:rsid w:val="004C5667"/>
    <w:rsid w:val="004C6C00"/>
    <w:rsid w:val="004D18B4"/>
    <w:rsid w:val="004D5369"/>
    <w:rsid w:val="004D5A9F"/>
    <w:rsid w:val="004E306B"/>
    <w:rsid w:val="004E6A84"/>
    <w:rsid w:val="004E7F84"/>
    <w:rsid w:val="004F192C"/>
    <w:rsid w:val="004F2E9B"/>
    <w:rsid w:val="004F30C3"/>
    <w:rsid w:val="004F46E1"/>
    <w:rsid w:val="00502027"/>
    <w:rsid w:val="0050206D"/>
    <w:rsid w:val="00515431"/>
    <w:rsid w:val="00520574"/>
    <w:rsid w:val="00521015"/>
    <w:rsid w:val="005217A1"/>
    <w:rsid w:val="00526F03"/>
    <w:rsid w:val="00542B7E"/>
    <w:rsid w:val="0054705A"/>
    <w:rsid w:val="00561E06"/>
    <w:rsid w:val="00572A8F"/>
    <w:rsid w:val="00585DAE"/>
    <w:rsid w:val="00587E96"/>
    <w:rsid w:val="00597535"/>
    <w:rsid w:val="005A736A"/>
    <w:rsid w:val="005A74F8"/>
    <w:rsid w:val="005B09E8"/>
    <w:rsid w:val="005B37E0"/>
    <w:rsid w:val="005D59A3"/>
    <w:rsid w:val="005D614F"/>
    <w:rsid w:val="005E04A8"/>
    <w:rsid w:val="005E77EA"/>
    <w:rsid w:val="005F018D"/>
    <w:rsid w:val="005F70ED"/>
    <w:rsid w:val="0060113F"/>
    <w:rsid w:val="00636887"/>
    <w:rsid w:val="006507B5"/>
    <w:rsid w:val="00652D62"/>
    <w:rsid w:val="00657ECE"/>
    <w:rsid w:val="00671B68"/>
    <w:rsid w:val="0067300F"/>
    <w:rsid w:val="0067376F"/>
    <w:rsid w:val="00692814"/>
    <w:rsid w:val="00692C65"/>
    <w:rsid w:val="00693F5A"/>
    <w:rsid w:val="006A4D5E"/>
    <w:rsid w:val="006B56A9"/>
    <w:rsid w:val="006B7BC8"/>
    <w:rsid w:val="006D391A"/>
    <w:rsid w:val="006D5A8A"/>
    <w:rsid w:val="006E315C"/>
    <w:rsid w:val="006E5CC1"/>
    <w:rsid w:val="006E6BDC"/>
    <w:rsid w:val="00705BD5"/>
    <w:rsid w:val="0072121E"/>
    <w:rsid w:val="007374CD"/>
    <w:rsid w:val="00753AE8"/>
    <w:rsid w:val="00755D98"/>
    <w:rsid w:val="00763593"/>
    <w:rsid w:val="00764AAE"/>
    <w:rsid w:val="007718D6"/>
    <w:rsid w:val="00775679"/>
    <w:rsid w:val="00775693"/>
    <w:rsid w:val="00780170"/>
    <w:rsid w:val="00780701"/>
    <w:rsid w:val="00782C04"/>
    <w:rsid w:val="00786725"/>
    <w:rsid w:val="007A260F"/>
    <w:rsid w:val="007A359B"/>
    <w:rsid w:val="007C2080"/>
    <w:rsid w:val="007D6447"/>
    <w:rsid w:val="007E13AA"/>
    <w:rsid w:val="007F720E"/>
    <w:rsid w:val="00804968"/>
    <w:rsid w:val="00805F80"/>
    <w:rsid w:val="00822007"/>
    <w:rsid w:val="00822F06"/>
    <w:rsid w:val="008240D9"/>
    <w:rsid w:val="00826BFE"/>
    <w:rsid w:val="00827B8D"/>
    <w:rsid w:val="008328DF"/>
    <w:rsid w:val="00834DD2"/>
    <w:rsid w:val="00843A84"/>
    <w:rsid w:val="008625BB"/>
    <w:rsid w:val="00864E32"/>
    <w:rsid w:val="00866CD2"/>
    <w:rsid w:val="00871F51"/>
    <w:rsid w:val="00874B60"/>
    <w:rsid w:val="008773CB"/>
    <w:rsid w:val="0088399A"/>
    <w:rsid w:val="008A10DF"/>
    <w:rsid w:val="008A2582"/>
    <w:rsid w:val="008B6BCB"/>
    <w:rsid w:val="008C0A3B"/>
    <w:rsid w:val="008C56FE"/>
    <w:rsid w:val="008C72B7"/>
    <w:rsid w:val="008D4108"/>
    <w:rsid w:val="008E7D2F"/>
    <w:rsid w:val="008F6498"/>
    <w:rsid w:val="00901DC9"/>
    <w:rsid w:val="00901E87"/>
    <w:rsid w:val="00916615"/>
    <w:rsid w:val="009174BF"/>
    <w:rsid w:val="00917A73"/>
    <w:rsid w:val="00921082"/>
    <w:rsid w:val="00942940"/>
    <w:rsid w:val="0094557E"/>
    <w:rsid w:val="00954C36"/>
    <w:rsid w:val="009577ED"/>
    <w:rsid w:val="0096588C"/>
    <w:rsid w:val="009668C0"/>
    <w:rsid w:val="00971461"/>
    <w:rsid w:val="00976F18"/>
    <w:rsid w:val="00977795"/>
    <w:rsid w:val="009A3A85"/>
    <w:rsid w:val="009B1F0D"/>
    <w:rsid w:val="009B557A"/>
    <w:rsid w:val="009D09F0"/>
    <w:rsid w:val="009D7678"/>
    <w:rsid w:val="009F2315"/>
    <w:rsid w:val="009F4DE5"/>
    <w:rsid w:val="009F58F0"/>
    <w:rsid w:val="00A01D2F"/>
    <w:rsid w:val="00A07C91"/>
    <w:rsid w:val="00A10BBD"/>
    <w:rsid w:val="00A12051"/>
    <w:rsid w:val="00A33BDA"/>
    <w:rsid w:val="00A53D4B"/>
    <w:rsid w:val="00A63484"/>
    <w:rsid w:val="00A6758A"/>
    <w:rsid w:val="00A77208"/>
    <w:rsid w:val="00AB4A7B"/>
    <w:rsid w:val="00AC3797"/>
    <w:rsid w:val="00AC3A71"/>
    <w:rsid w:val="00AE3FB2"/>
    <w:rsid w:val="00AF1780"/>
    <w:rsid w:val="00AF30B3"/>
    <w:rsid w:val="00B04C60"/>
    <w:rsid w:val="00B22A47"/>
    <w:rsid w:val="00B45A82"/>
    <w:rsid w:val="00B47995"/>
    <w:rsid w:val="00B63B71"/>
    <w:rsid w:val="00B67183"/>
    <w:rsid w:val="00B709D3"/>
    <w:rsid w:val="00B70ED9"/>
    <w:rsid w:val="00B73CC1"/>
    <w:rsid w:val="00B82881"/>
    <w:rsid w:val="00B95087"/>
    <w:rsid w:val="00BA22DB"/>
    <w:rsid w:val="00BB7CDA"/>
    <w:rsid w:val="00BE5401"/>
    <w:rsid w:val="00BF799A"/>
    <w:rsid w:val="00C04584"/>
    <w:rsid w:val="00C05DE2"/>
    <w:rsid w:val="00C413F2"/>
    <w:rsid w:val="00C447A6"/>
    <w:rsid w:val="00C50586"/>
    <w:rsid w:val="00C50DD8"/>
    <w:rsid w:val="00C63291"/>
    <w:rsid w:val="00C716FF"/>
    <w:rsid w:val="00C74695"/>
    <w:rsid w:val="00C77575"/>
    <w:rsid w:val="00C809DD"/>
    <w:rsid w:val="00C93950"/>
    <w:rsid w:val="00CA0354"/>
    <w:rsid w:val="00CB0BAA"/>
    <w:rsid w:val="00CC11EA"/>
    <w:rsid w:val="00CC6FA8"/>
    <w:rsid w:val="00CD0279"/>
    <w:rsid w:val="00CF3DCF"/>
    <w:rsid w:val="00D03438"/>
    <w:rsid w:val="00D03ED9"/>
    <w:rsid w:val="00D06394"/>
    <w:rsid w:val="00D144EB"/>
    <w:rsid w:val="00D17750"/>
    <w:rsid w:val="00D427B1"/>
    <w:rsid w:val="00D43D94"/>
    <w:rsid w:val="00D6144F"/>
    <w:rsid w:val="00D81258"/>
    <w:rsid w:val="00D841CB"/>
    <w:rsid w:val="00D87712"/>
    <w:rsid w:val="00D9036E"/>
    <w:rsid w:val="00D94099"/>
    <w:rsid w:val="00DD45B6"/>
    <w:rsid w:val="00DF17A9"/>
    <w:rsid w:val="00DF3144"/>
    <w:rsid w:val="00DF35F4"/>
    <w:rsid w:val="00DF4EE9"/>
    <w:rsid w:val="00DF51F2"/>
    <w:rsid w:val="00E03B4B"/>
    <w:rsid w:val="00E0408C"/>
    <w:rsid w:val="00E0681E"/>
    <w:rsid w:val="00E1631B"/>
    <w:rsid w:val="00E23560"/>
    <w:rsid w:val="00E24280"/>
    <w:rsid w:val="00E24F5B"/>
    <w:rsid w:val="00E362D1"/>
    <w:rsid w:val="00E422D3"/>
    <w:rsid w:val="00E5271A"/>
    <w:rsid w:val="00E53D73"/>
    <w:rsid w:val="00E60485"/>
    <w:rsid w:val="00E644F9"/>
    <w:rsid w:val="00E66FEA"/>
    <w:rsid w:val="00E74F9F"/>
    <w:rsid w:val="00E80B8A"/>
    <w:rsid w:val="00E8550D"/>
    <w:rsid w:val="00E93D06"/>
    <w:rsid w:val="00E96596"/>
    <w:rsid w:val="00E974DC"/>
    <w:rsid w:val="00EB026E"/>
    <w:rsid w:val="00EB41B3"/>
    <w:rsid w:val="00EC6952"/>
    <w:rsid w:val="00ED09BD"/>
    <w:rsid w:val="00ED2608"/>
    <w:rsid w:val="00EE1362"/>
    <w:rsid w:val="00EE6866"/>
    <w:rsid w:val="00EE6938"/>
    <w:rsid w:val="00EF3608"/>
    <w:rsid w:val="00EF43D0"/>
    <w:rsid w:val="00F00A8A"/>
    <w:rsid w:val="00F00CE4"/>
    <w:rsid w:val="00F034C6"/>
    <w:rsid w:val="00F03C2A"/>
    <w:rsid w:val="00F204EB"/>
    <w:rsid w:val="00F24888"/>
    <w:rsid w:val="00F44F9C"/>
    <w:rsid w:val="00F458EE"/>
    <w:rsid w:val="00F45E9A"/>
    <w:rsid w:val="00F466BF"/>
    <w:rsid w:val="00F51540"/>
    <w:rsid w:val="00F52304"/>
    <w:rsid w:val="00F5371B"/>
    <w:rsid w:val="00F607F5"/>
    <w:rsid w:val="00F82FE7"/>
    <w:rsid w:val="00F8549B"/>
    <w:rsid w:val="00F90DB9"/>
    <w:rsid w:val="00F950D2"/>
    <w:rsid w:val="00F95FCE"/>
    <w:rsid w:val="00F96C88"/>
    <w:rsid w:val="00FD4AE7"/>
    <w:rsid w:val="00FD5628"/>
    <w:rsid w:val="00FD6E09"/>
    <w:rsid w:val="00FE26E5"/>
    <w:rsid w:val="00FE3143"/>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9D3477"/>
  <w15:chartTrackingRefBased/>
  <w15:docId w15:val="{076B421D-1523-4FEE-9F41-36D759FB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68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68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680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68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68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68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68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68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68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68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68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680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68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68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68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68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68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68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68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6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8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68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802"/>
    <w:pPr>
      <w:spacing w:before="160" w:after="160"/>
      <w:jc w:val="center"/>
    </w:pPr>
    <w:rPr>
      <w:i/>
      <w:iCs/>
      <w:color w:val="404040" w:themeColor="text1" w:themeTint="BF"/>
    </w:rPr>
  </w:style>
  <w:style w:type="character" w:customStyle="1" w:styleId="a8">
    <w:name w:val="引用文 (文字)"/>
    <w:basedOn w:val="a0"/>
    <w:link w:val="a7"/>
    <w:uiPriority w:val="29"/>
    <w:rsid w:val="002F6802"/>
    <w:rPr>
      <w:i/>
      <w:iCs/>
      <w:color w:val="404040" w:themeColor="text1" w:themeTint="BF"/>
    </w:rPr>
  </w:style>
  <w:style w:type="paragraph" w:styleId="a9">
    <w:name w:val="List Paragraph"/>
    <w:basedOn w:val="a"/>
    <w:uiPriority w:val="34"/>
    <w:qFormat/>
    <w:rsid w:val="002F6802"/>
    <w:pPr>
      <w:ind w:left="720"/>
      <w:contextualSpacing/>
    </w:pPr>
  </w:style>
  <w:style w:type="character" w:styleId="21">
    <w:name w:val="Intense Emphasis"/>
    <w:basedOn w:val="a0"/>
    <w:uiPriority w:val="21"/>
    <w:qFormat/>
    <w:rsid w:val="002F6802"/>
    <w:rPr>
      <w:i/>
      <w:iCs/>
      <w:color w:val="2F5496" w:themeColor="accent1" w:themeShade="BF"/>
    </w:rPr>
  </w:style>
  <w:style w:type="paragraph" w:styleId="22">
    <w:name w:val="Intense Quote"/>
    <w:basedOn w:val="a"/>
    <w:next w:val="a"/>
    <w:link w:val="23"/>
    <w:uiPriority w:val="30"/>
    <w:qFormat/>
    <w:rsid w:val="002F6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F6802"/>
    <w:rPr>
      <w:i/>
      <w:iCs/>
      <w:color w:val="2F5496" w:themeColor="accent1" w:themeShade="BF"/>
    </w:rPr>
  </w:style>
  <w:style w:type="character" w:styleId="24">
    <w:name w:val="Intense Reference"/>
    <w:basedOn w:val="a0"/>
    <w:uiPriority w:val="32"/>
    <w:qFormat/>
    <w:rsid w:val="002F68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Fujino</dc:creator>
  <cp:keywords/>
  <dc:description/>
  <cp:lastModifiedBy>N. Fujino</cp:lastModifiedBy>
  <cp:revision>1</cp:revision>
  <dcterms:created xsi:type="dcterms:W3CDTF">2026-02-17T00:13:00Z</dcterms:created>
  <dcterms:modified xsi:type="dcterms:W3CDTF">2026-02-17T00:18:00Z</dcterms:modified>
</cp:coreProperties>
</file>